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36D96" w14:textId="77777777" w:rsidR="004A1B60" w:rsidRDefault="004A1B60" w:rsidP="00A24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CD22956" wp14:editId="5AC8F23C">
            <wp:extent cx="6648450" cy="92204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379" cy="922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E8460" w14:textId="77777777" w:rsidR="004A1B60" w:rsidRDefault="004A1B60" w:rsidP="00A24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FB7D6B" w14:textId="77777777" w:rsidR="004A1B60" w:rsidRDefault="004A1B60" w:rsidP="00A24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4BAB69" w14:textId="77777777" w:rsidR="00A74A7F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Избранными в состав Комиссии от трудового коллектива считаются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кандидатуры, получившие большинство голосо</w:t>
      </w:r>
      <w:r w:rsidR="00910222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работников, присутствовавших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Общем собрании 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910222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FBB55C" w14:textId="77777777" w:rsidR="00A74A7F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Члены КТС со стороны Работодателя назначаются приказом </w:t>
      </w:r>
      <w:r w:rsidR="00910222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 МБДОУ « Детский сад № </w:t>
      </w:r>
      <w:r w:rsidR="00B02673">
        <w:rPr>
          <w:rFonts w:ascii="Times New Roman" w:hAnsi="Times New Roman" w:cs="Times New Roman"/>
          <w:sz w:val="28"/>
          <w:szCs w:val="28"/>
        </w:rPr>
        <w:t>99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5695892" w14:textId="77777777" w:rsidR="00A74A7F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выбытия члена (членов) КТС взамен их избирается другой (другие). Порядок включения их в состав КТС аналогичен порядку формирования КТС в целом. </w:t>
      </w:r>
    </w:p>
    <w:p w14:paraId="1577C430" w14:textId="77777777" w:rsidR="00A74A7F" w:rsidRPr="0092579C" w:rsidRDefault="00A74A7F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численность КТС 6 человек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AE358A" w14:textId="77777777" w:rsidR="00A74A7F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полномочий </w:t>
      </w:r>
      <w:r w:rsidR="00A24B1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48A946" w14:textId="77777777" w:rsidR="007F6597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Комиссия избирает из своего состава председателя, заместителя председателя и секретаря. </w:t>
      </w:r>
    </w:p>
    <w:p w14:paraId="3A92E0D6" w14:textId="77777777" w:rsidR="007F6597" w:rsidRPr="0092579C" w:rsidRDefault="00A74A7F" w:rsidP="00A24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Право работников на обращение в КТС</w:t>
      </w:r>
    </w:p>
    <w:p w14:paraId="2FC835B4" w14:textId="77777777" w:rsidR="00A74A7F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КТС рассматриваются индивидуальные трудовые споры работников, находящихся в штате (списке постоянных работников)</w:t>
      </w:r>
      <w:r w:rsidR="00A74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19B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A24B17">
        <w:rPr>
          <w:rFonts w:ascii="Times New Roman" w:hAnsi="Times New Roman" w:cs="Times New Roman"/>
          <w:sz w:val="28"/>
          <w:szCs w:val="28"/>
        </w:rPr>
        <w:t>«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02673">
        <w:rPr>
          <w:rFonts w:ascii="Times New Roman" w:hAnsi="Times New Roman" w:cs="Times New Roman"/>
          <w:sz w:val="28"/>
          <w:szCs w:val="28"/>
        </w:rPr>
        <w:t>99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C10A91" w14:textId="77777777" w:rsidR="00A74A7F" w:rsidRPr="0092579C" w:rsidRDefault="00A74A7F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Помимо этого правом на обращение в КТС обладают: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изъявившие желание заключить с Работодателем трудовой договор,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отказа Работодателя от заключения такого трудового договора;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совместители; временные работники; лица, не работающие в организации, по спорам, возникшим из их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прежних трудовых отношений с этой организацией (в пределах сроков, установленных для обращения в КТС);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приглашенные на работу из другой организации, по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спорам, входящим в ее компетенцию; зачисленные по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трудовому договору на рабочие места. </w:t>
      </w:r>
    </w:p>
    <w:p w14:paraId="3EBF1DCA" w14:textId="77777777" w:rsidR="00A74A7F" w:rsidRPr="0092579C" w:rsidRDefault="00A74A7F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.3. Трудовой спор подлежит рассмотрению в КТС, если работник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или с участием представляющей его интересы профсоюзной организации не урегулировал разногласия при непосредственных переговорах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администрацией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 МБДОУ «Детский сад № </w:t>
      </w:r>
      <w:r w:rsidR="00B02673">
        <w:rPr>
          <w:rFonts w:ascii="Times New Roman" w:hAnsi="Times New Roman" w:cs="Times New Roman"/>
          <w:sz w:val="28"/>
          <w:szCs w:val="28"/>
        </w:rPr>
        <w:t>99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E6A24D" w14:textId="77777777" w:rsidR="00D66AAC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Срок обращения в КТС - </w:t>
      </w:r>
      <w:r w:rsidR="00A24B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месяца. Он исчисляется со дня, когда работник узнал или должен был узнать о нарушении своего права. В случае пропуска по уважительным причинам установленного срока КТС может восстановить срок и разрешить спор по существу. </w:t>
      </w:r>
    </w:p>
    <w:p w14:paraId="5EED4E98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.5. Заявление на работника, поступившее в КТС, подлежит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регистрации. С момента обращения работника в КТС исчисляется срок рассмотрения спора. </w:t>
      </w:r>
    </w:p>
    <w:p w14:paraId="50ED0944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Отказ в приеме заявления по мотивам пропуска работником трехмесячного срока не допускается. Если КТС придет к выводу, что этот срок пропущен по неуважительной причине, то она отказывает в удовлетворении требований работника. </w:t>
      </w:r>
    </w:p>
    <w:p w14:paraId="30894CB2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.7. 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</w:t>
      </w:r>
    </w:p>
    <w:p w14:paraId="1E501E16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 </w:t>
      </w:r>
    </w:p>
    <w:p w14:paraId="029EE82B" w14:textId="77777777" w:rsidR="007F6597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КТС обязана рассмотреть трудовой спор в десятидневный срок со дня подачи заявления. </w:t>
      </w:r>
    </w:p>
    <w:p w14:paraId="253D799D" w14:textId="77777777" w:rsidR="007F6597" w:rsidRPr="0092579C" w:rsidRDefault="00D66AAC" w:rsidP="00A24B17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рассмотрения споров</w:t>
      </w:r>
    </w:p>
    <w:p w14:paraId="426F3429" w14:textId="77777777" w:rsidR="00BF7E73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 времени рассмотрения спора КТС заблаговременно извещает работника и администрацию 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МБДОУ « Детский сад № </w:t>
      </w:r>
      <w:r w:rsidR="00B02673">
        <w:rPr>
          <w:rFonts w:ascii="Times New Roman" w:hAnsi="Times New Roman" w:cs="Times New Roman"/>
          <w:sz w:val="28"/>
          <w:szCs w:val="28"/>
        </w:rPr>
        <w:t>99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="00A24B1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(ее представителя). </w:t>
      </w:r>
    </w:p>
    <w:p w14:paraId="3F30D53F" w14:textId="77777777" w:rsidR="00BF7E73" w:rsidRDefault="00BF7E73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Заседание КТС является правомочным, если в нем участвует не</w:t>
      </w:r>
      <w:r w:rsidR="00D66AAC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половины избранных в ее состав членов.</w:t>
      </w:r>
    </w:p>
    <w:p w14:paraId="4F71AF3F" w14:textId="77777777" w:rsidR="00BF7E73" w:rsidRDefault="00BF7E73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Спор рассматривается в присутствии работника, подавшего заявление, или уполномоченного им представителя. Рассмотрение спора в отсутствие работника допускается лишь </w:t>
      </w:r>
      <w:r w:rsidR="00D66AAC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его письменному заявлению. </w:t>
      </w:r>
    </w:p>
    <w:p w14:paraId="575CEA2A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.4. В случае неявки работника на заседание Комиссии рассмотрение заявления откладывается. В случае вторичной неявки работника без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уважительных причин КТС может вынести решение о снятии данного заявления с рассмотрения, что не лишает работника права подать заявление повторно. В этом случае срок рассмотрения спора в КТС исчисляется с момента подачи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 заявления и с учетом трехмесячного срока, установленного для обращения в комиссию.</w:t>
      </w:r>
    </w:p>
    <w:p w14:paraId="229024C7" w14:textId="77777777" w:rsidR="00D66AAC" w:rsidRPr="0092579C" w:rsidRDefault="00D66AAC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.5. КТС имеет право приглашать на свои заседания свидетелей,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профсоюз</w:t>
      </w:r>
      <w:r w:rsidR="00A24B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EDF9FC4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Представители профсоюзов могут выступать в интересах работника по его просьбе, а также по собственной инициативе. </w:t>
      </w:r>
    </w:p>
    <w:p w14:paraId="3400E1E5" w14:textId="77777777" w:rsidR="00BF7E73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По запросу КТС администрация обязана представить ей все необходимые документы. </w:t>
      </w:r>
    </w:p>
    <w:p w14:paraId="20E6D0CE" w14:textId="77777777" w:rsidR="00BF7E73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В начале заседания КТС работник вправе заявить мотивированный отвод любому члену комиссии или свидетелю. Вопрос об удовлетворении отвода решается Комиссией. В этом случае рассмотрение заявления работника может быть перенесено на другое время. </w:t>
      </w:r>
    </w:p>
    <w:p w14:paraId="51E534AB" w14:textId="77777777" w:rsidR="00BF7E73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.9. На заседании КТС</w:t>
      </w:r>
      <w:r w:rsidR="00B0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протокол, в котором фиксируются дата заседания, присутствие заявителя, состав присутствующих членов Комиссии, представителей администрации, профсоюзов, свидетелей, экспертов и иных у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частников рассмотрения спора. </w:t>
      </w:r>
    </w:p>
    <w:p w14:paraId="6122690C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Решение КТС принимается большинством голосов присутствующих на ее заседании членов комиссии. </w:t>
      </w:r>
    </w:p>
    <w:p w14:paraId="0024E4E7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Принятое КТС решение должно содержать указание на дату заседания, результаты голосования, правовое обоснование, мотивировку и содержание решения. Решение подписывается председательствующим и секретарем непосредственно на заседании Комиссии и заверяется печатью.</w:t>
      </w:r>
    </w:p>
    <w:p w14:paraId="226E28D8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 Член КТС, не согласный с принятым ею решением, обязан подписать протокол заседания, но вправе в протоколе отразить свое мнение. </w:t>
      </w:r>
    </w:p>
    <w:p w14:paraId="77219F6A" w14:textId="77777777" w:rsidR="00BF7E73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.13. Копия решения вручается работнику и администрации в трехдневный срок со дня принятия решения. О дате получения (вручения) им копий делается отметка (расписка) в журнале. </w:t>
      </w:r>
    </w:p>
    <w:p w14:paraId="5FED8F88" w14:textId="77777777" w:rsidR="00BF7E73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.14. Решение КТС может быть обжаловано работником или администрацией в десятидневный срок со дня вручения им копий решения Комиссии.</w:t>
      </w:r>
    </w:p>
    <w:p w14:paraId="37A82F25" w14:textId="77777777" w:rsidR="00A7419B" w:rsidRDefault="00A7419B" w:rsidP="00A741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</w:t>
      </w:r>
    </w:p>
    <w:p w14:paraId="4A257702" w14:textId="77777777" w:rsidR="00A7419B" w:rsidRDefault="00A7419B" w:rsidP="00A741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535607" w14:textId="77777777" w:rsidR="00D66AAC" w:rsidRPr="0092579C" w:rsidRDefault="00A7419B" w:rsidP="00A741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</w:t>
      </w:r>
      <w:r w:rsidR="00D66AAC"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7F6597"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Исполнение решений КТС</w:t>
      </w:r>
      <w:r w:rsidR="00A24B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D66AAC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Решение КТС по трудовым спорам (кроме решений о восстановлении на работе) подлежит испол</w:t>
      </w:r>
      <w:r w:rsidR="00D66AAC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нению администрацией </w:t>
      </w:r>
      <w:r>
        <w:rPr>
          <w:rFonts w:ascii="Times New Roman" w:hAnsi="Times New Roman" w:cs="Times New Roman"/>
          <w:sz w:val="28"/>
          <w:szCs w:val="28"/>
        </w:rPr>
        <w:t>МБДОУ «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02673">
        <w:rPr>
          <w:rFonts w:ascii="Times New Roman" w:hAnsi="Times New Roman" w:cs="Times New Roman"/>
          <w:sz w:val="28"/>
          <w:szCs w:val="28"/>
        </w:rPr>
        <w:t>99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="00A24B17">
        <w:rPr>
          <w:rFonts w:ascii="Times New Roman" w:hAnsi="Times New Roman" w:cs="Times New Roman"/>
          <w:sz w:val="28"/>
          <w:szCs w:val="28"/>
        </w:rPr>
        <w:t xml:space="preserve"> </w:t>
      </w:r>
      <w:r w:rsidR="00A2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трехдневный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 истечении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дней, предусмотренных на обжалование.</w:t>
      </w:r>
    </w:p>
    <w:p w14:paraId="0A181D44" w14:textId="77777777" w:rsidR="00D66AAC" w:rsidRPr="0092579C" w:rsidRDefault="00D66AAC" w:rsidP="00A7419B">
      <w:pPr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.2. Решение КТС о восстановлении на работе незаконно уволенного или переведенного на другую работу работника подлежит немедленному исполнению - на другой день после принятия решения КТС.</w:t>
      </w:r>
    </w:p>
    <w:p w14:paraId="5A27818F" w14:textId="77777777" w:rsidR="00BF7E73" w:rsidRDefault="00D66AAC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.3. В случае неиспол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нения администрацией 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B02673">
        <w:rPr>
          <w:rFonts w:ascii="Times New Roman" w:hAnsi="Times New Roman" w:cs="Times New Roman"/>
          <w:sz w:val="28"/>
          <w:szCs w:val="28"/>
        </w:rPr>
        <w:t>99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="00A24B17">
        <w:rPr>
          <w:rFonts w:ascii="Times New Roman" w:hAnsi="Times New Roman" w:cs="Times New Roman"/>
          <w:sz w:val="28"/>
          <w:szCs w:val="28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КТС в установленный срок работнику выдается комиссией удостоверение, имеющее силу исполнительного листа. Удостоверение выдается, если работник или администрация обратились в установленный срок с заявлением о разрешении трудового спора в районный (городской) народный суд. </w:t>
      </w:r>
    </w:p>
    <w:p w14:paraId="38A22C35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На основании удостоверения, выданного КТС и предъявленного не позднее трехмесячного срока со дня его получения в районный (городской) народный суд, судебный пристав приводит решение КТС в исполнение в принудительном порядке. </w:t>
      </w:r>
    </w:p>
    <w:p w14:paraId="4086BE40" w14:textId="77777777" w:rsidR="007F6597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В случае пропуска работником трехмесячного срока по уважительным причинам КТС, выдавшая удостоверение, может восстановить этот срок. </w:t>
      </w:r>
    </w:p>
    <w:p w14:paraId="0C3D84A8" w14:textId="77777777" w:rsidR="007F6597" w:rsidRPr="0092579C" w:rsidRDefault="00D66AAC" w:rsidP="00A24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7F6597"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Регламент работы КТС</w:t>
      </w:r>
    </w:p>
    <w:p w14:paraId="2F16C79F" w14:textId="77777777" w:rsidR="00D66AAC" w:rsidRPr="0092579C" w:rsidRDefault="00D66AAC" w:rsidP="00A74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Прием заявлений в КТС производит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секретарем, иными членами КТС, лицом, уполномоченным администрацией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 </w:t>
      </w:r>
      <w:r w:rsidR="00A7419B">
        <w:rPr>
          <w:rFonts w:ascii="Times New Roman" w:hAnsi="Times New Roman" w:cs="Times New Roman"/>
          <w:sz w:val="28"/>
          <w:szCs w:val="28"/>
        </w:rPr>
        <w:t>МБДОУ «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B02673">
        <w:rPr>
          <w:rFonts w:ascii="Times New Roman" w:hAnsi="Times New Roman" w:cs="Times New Roman"/>
          <w:sz w:val="28"/>
          <w:szCs w:val="28"/>
        </w:rPr>
        <w:t>99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работников подлежат регистрации в журнале, в котором также фиксируются ход рассмотрения споров, его результаты. </w:t>
      </w:r>
    </w:p>
    <w:p w14:paraId="17F4E725" w14:textId="77777777" w:rsidR="008D4356" w:rsidRDefault="008D4356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43BC0" w14:textId="77777777" w:rsidR="00945F54" w:rsidRDefault="00945F54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50F44" w14:textId="77777777" w:rsidR="00945F54" w:rsidRDefault="00945F54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A7675D" w14:textId="77777777" w:rsidR="00945F54" w:rsidRDefault="00945F54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53574" w14:textId="77777777" w:rsidR="00BF7E73" w:rsidRDefault="00BF7E73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04E60" w14:textId="77777777" w:rsidR="00BF7E73" w:rsidRDefault="00BF7E73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B8B4B" w14:textId="77777777" w:rsidR="00BF7E73" w:rsidRDefault="00BF7E73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BB4F5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9E662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80D1A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B6D92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74CB0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5BCD4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9D008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E9388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E8CF6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2C14A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DFA8A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164FD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C0445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C940C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8670D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63DA1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73682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2FE15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A31D7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6C026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7E73" w:rsidSect="00A7419B">
      <w:pgSz w:w="11906" w:h="16838"/>
      <w:pgMar w:top="851" w:right="1021" w:bottom="73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0252D"/>
    <w:multiLevelType w:val="hybridMultilevel"/>
    <w:tmpl w:val="9A76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F5B0C"/>
    <w:multiLevelType w:val="hybridMultilevel"/>
    <w:tmpl w:val="9A76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44AD"/>
    <w:rsid w:val="0010501C"/>
    <w:rsid w:val="00106B1F"/>
    <w:rsid w:val="00495957"/>
    <w:rsid w:val="00495DA1"/>
    <w:rsid w:val="004A1B60"/>
    <w:rsid w:val="006944AD"/>
    <w:rsid w:val="007F6597"/>
    <w:rsid w:val="008D4356"/>
    <w:rsid w:val="00910222"/>
    <w:rsid w:val="0092579C"/>
    <w:rsid w:val="00945F54"/>
    <w:rsid w:val="00A24B17"/>
    <w:rsid w:val="00A7419B"/>
    <w:rsid w:val="00A74A7F"/>
    <w:rsid w:val="00B02673"/>
    <w:rsid w:val="00BF7E73"/>
    <w:rsid w:val="00CE7B8B"/>
    <w:rsid w:val="00D66AAC"/>
    <w:rsid w:val="00EE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41D1"/>
  <w15:docId w15:val="{9D3CC4AE-5FF7-4A93-8D06-99FD22EA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597"/>
    <w:pPr>
      <w:pBdr>
        <w:bottom w:val="dotted" w:sz="6" w:space="4" w:color="5EAE27"/>
      </w:pBdr>
      <w:spacing w:after="120" w:line="240" w:lineRule="auto"/>
      <w:outlineLvl w:val="0"/>
    </w:pPr>
    <w:rPr>
      <w:rFonts w:ascii="Verdana" w:eastAsia="Times New Roman" w:hAnsi="Verdana" w:cs="Times New Roman"/>
      <w:b/>
      <w:bCs/>
      <w:color w:val="5EAE27"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597"/>
    <w:rPr>
      <w:rFonts w:ascii="Verdana" w:eastAsia="Times New Roman" w:hAnsi="Verdana" w:cs="Times New Roman"/>
      <w:b/>
      <w:bCs/>
      <w:color w:val="5EAE27"/>
      <w:kern w:val="36"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7F6597"/>
    <w:rPr>
      <w:strike w:val="0"/>
      <w:dstrike w:val="0"/>
      <w:color w:val="006AC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7F6597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659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59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74A7F"/>
    <w:pPr>
      <w:ind w:left="720"/>
      <w:contextualSpacing/>
    </w:pPr>
  </w:style>
  <w:style w:type="paragraph" w:styleId="a9">
    <w:name w:val="List"/>
    <w:basedOn w:val="a"/>
    <w:uiPriority w:val="99"/>
    <w:semiHidden/>
    <w:unhideWhenUsed/>
    <w:rsid w:val="00A7419B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a">
    <w:name w:val="Спис_заголовок"/>
    <w:basedOn w:val="a"/>
    <w:next w:val="a9"/>
    <w:rsid w:val="00A7419B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89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6242">
                      <w:marLeft w:val="3000"/>
                      <w:marRight w:val="3000"/>
                      <w:marTop w:val="75"/>
                      <w:marBottom w:val="75"/>
                      <w:divBdr>
                        <w:top w:val="single" w:sz="6" w:space="4" w:color="EEF8FF"/>
                        <w:left w:val="single" w:sz="6" w:space="4" w:color="EEF8FF"/>
                        <w:bottom w:val="single" w:sz="6" w:space="4" w:color="EEF8FF"/>
                        <w:right w:val="single" w:sz="6" w:space="4" w:color="EEF8FF"/>
                      </w:divBdr>
                      <w:divsChild>
                        <w:div w:id="17578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detsad_99@mail.ru</cp:lastModifiedBy>
  <cp:revision>6</cp:revision>
  <cp:lastPrinted>2021-04-12T14:57:00Z</cp:lastPrinted>
  <dcterms:created xsi:type="dcterms:W3CDTF">2021-04-08T15:50:00Z</dcterms:created>
  <dcterms:modified xsi:type="dcterms:W3CDTF">2021-04-15T09:24:00Z</dcterms:modified>
</cp:coreProperties>
</file>